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5-861</w:t>
      </w:r>
      <w:r w:rsidR="00095E90">
        <w:rPr>
          <w:bCs/>
          <w:iCs/>
        </w:rPr>
        <w:t>-0602</w:t>
      </w:r>
      <w:r w:rsidR="00FC6F4C">
        <w:rPr>
          <w:bCs/>
          <w:iCs/>
        </w:rPr>
        <w:t xml:space="preserve">/2025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2B5359" w:rsidRPr="00773959" w:rsidP="0077395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 оглашена 16 сентября 2025 года)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2B5359">
        <w:rPr>
          <w:sz w:val="28"/>
          <w:szCs w:val="28"/>
        </w:rPr>
        <w:t xml:space="preserve">   19 сентября</w:t>
      </w:r>
      <w:r w:rsidR="00CB64AB">
        <w:rPr>
          <w:sz w:val="28"/>
          <w:szCs w:val="28"/>
        </w:rPr>
        <w:t xml:space="preserve"> </w:t>
      </w:r>
      <w:r w:rsidR="00FC6F4C">
        <w:rPr>
          <w:sz w:val="28"/>
          <w:szCs w:val="28"/>
        </w:rPr>
        <w:t>2025</w:t>
      </w:r>
      <w:r w:rsidRPr="00773959">
        <w:rPr>
          <w:sz w:val="28"/>
          <w:szCs w:val="28"/>
        </w:rPr>
        <w:t xml:space="preserve"> года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D02155" w:rsidRPr="00773959" w:rsidP="00E90348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 заседании дело об админист</w:t>
      </w:r>
      <w:r w:rsidRPr="00773959">
        <w:rPr>
          <w:sz w:val="28"/>
          <w:szCs w:val="28"/>
        </w:rPr>
        <w:t>ративном правонарушении, предусмотренном ч. 5 ст. 12.15 Кодекса Российской Федерации об административных правонарушениях, в отношении:</w:t>
      </w:r>
    </w:p>
    <w:p w:rsidR="0000610F" w:rsidRPr="0000610F" w:rsidP="007D7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Якима Андрея Мироновича, родившегося </w:t>
      </w:r>
      <w:r w:rsidR="008F3A00">
        <w:rPr>
          <w:sz w:val="28"/>
          <w:szCs w:val="28"/>
        </w:rPr>
        <w:t>*</w:t>
      </w:r>
      <w:r w:rsidRPr="004F10F2" w:rsidR="004F10F2">
        <w:rPr>
          <w:sz w:val="28"/>
          <w:szCs w:val="28"/>
        </w:rPr>
        <w:t xml:space="preserve"> года</w:t>
      </w:r>
      <w:r w:rsidR="00E9034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8F3A00">
        <w:rPr>
          <w:sz w:val="28"/>
          <w:szCs w:val="28"/>
        </w:rPr>
        <w:t>*</w:t>
      </w:r>
      <w:r w:rsidR="00E90348">
        <w:rPr>
          <w:sz w:val="28"/>
          <w:szCs w:val="28"/>
        </w:rPr>
        <w:t xml:space="preserve">, </w:t>
      </w:r>
      <w:r w:rsidR="008F3A00">
        <w:rPr>
          <w:sz w:val="28"/>
          <w:szCs w:val="28"/>
        </w:rPr>
        <w:t>*</w:t>
      </w:r>
      <w:r w:rsidR="003F4734">
        <w:rPr>
          <w:sz w:val="28"/>
          <w:szCs w:val="28"/>
        </w:rPr>
        <w:t xml:space="preserve">, </w:t>
      </w:r>
      <w:r w:rsidRPr="004F10F2" w:rsidR="004F1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русским языком владеющего, </w:t>
      </w:r>
      <w:r w:rsidRPr="004F10F2" w:rsidR="004F10F2">
        <w:rPr>
          <w:sz w:val="28"/>
          <w:szCs w:val="28"/>
        </w:rPr>
        <w:t xml:space="preserve">зарегистрированного и фактически проживающего по адресу: </w:t>
      </w:r>
      <w:r w:rsidR="008F3A00">
        <w:rPr>
          <w:sz w:val="28"/>
          <w:szCs w:val="28"/>
        </w:rPr>
        <w:t>*</w:t>
      </w:r>
      <w:r>
        <w:rPr>
          <w:sz w:val="28"/>
          <w:szCs w:val="28"/>
        </w:rPr>
        <w:t xml:space="preserve">, не работающего, водительское удостоверение </w:t>
      </w:r>
      <w:r w:rsidR="008F3A00">
        <w:rPr>
          <w:sz w:val="28"/>
          <w:szCs w:val="28"/>
        </w:rPr>
        <w:t>*</w:t>
      </w:r>
      <w:r>
        <w:rPr>
          <w:sz w:val="28"/>
          <w:szCs w:val="28"/>
        </w:rPr>
        <w:t xml:space="preserve"> г., </w:t>
      </w:r>
    </w:p>
    <w:p w:rsidR="009E648E" w:rsidP="009E648E">
      <w:pPr>
        <w:ind w:firstLine="567"/>
        <w:jc w:val="both"/>
        <w:rPr>
          <w:sz w:val="28"/>
          <w:szCs w:val="28"/>
        </w:rPr>
      </w:pPr>
    </w:p>
    <w:p w:rsidR="00D02155" w:rsidRPr="00773959" w:rsidP="004F10F2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0F13DE" w:rsidP="00EA06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16.07</w:t>
      </w:r>
      <w:r w:rsidR="00BF4945">
        <w:rPr>
          <w:sz w:val="28"/>
          <w:szCs w:val="28"/>
        </w:rPr>
        <w:t>.2025 г.</w:t>
      </w:r>
      <w:r>
        <w:rPr>
          <w:sz w:val="28"/>
          <w:szCs w:val="28"/>
        </w:rPr>
        <w:t xml:space="preserve"> в 09</w:t>
      </w:r>
      <w:r w:rsidR="00F32792">
        <w:rPr>
          <w:sz w:val="28"/>
          <w:szCs w:val="28"/>
        </w:rPr>
        <w:t xml:space="preserve"> </w:t>
      </w:r>
      <w:r>
        <w:rPr>
          <w:sz w:val="28"/>
          <w:szCs w:val="28"/>
        </w:rPr>
        <w:t>час. 36</w:t>
      </w:r>
      <w:r w:rsidR="008A0DB8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 840</w:t>
      </w:r>
      <w:r w:rsidR="00512C5B">
        <w:rPr>
          <w:sz w:val="28"/>
          <w:szCs w:val="28"/>
        </w:rPr>
        <w:t xml:space="preserve"> км. автодороги </w:t>
      </w:r>
      <w:r w:rsidR="007D7FE0">
        <w:rPr>
          <w:sz w:val="28"/>
          <w:szCs w:val="28"/>
        </w:rPr>
        <w:t>Р-404 Тюмень-Тобольск-Ханты-Мансийск Нефтеюганского района</w:t>
      </w:r>
      <w:r w:rsidR="006748EB">
        <w:rPr>
          <w:sz w:val="28"/>
          <w:szCs w:val="28"/>
        </w:rPr>
        <w:t xml:space="preserve"> </w:t>
      </w:r>
      <w:r w:rsidR="00512C5B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Яким А.М. </w:t>
      </w:r>
      <w:r w:rsidR="005A5DE7">
        <w:rPr>
          <w:sz w:val="28"/>
          <w:szCs w:val="28"/>
        </w:rPr>
        <w:t>управляя</w:t>
      </w:r>
      <w:r w:rsidR="00BF4945">
        <w:rPr>
          <w:sz w:val="28"/>
          <w:szCs w:val="28"/>
        </w:rPr>
        <w:t xml:space="preserve"> </w:t>
      </w:r>
      <w:r w:rsidR="003077CB">
        <w:rPr>
          <w:sz w:val="28"/>
          <w:szCs w:val="28"/>
        </w:rPr>
        <w:t>т</w:t>
      </w:r>
      <w:r w:rsidR="002D42FD">
        <w:rPr>
          <w:sz w:val="28"/>
          <w:szCs w:val="28"/>
        </w:rPr>
        <w:t>ранспортным средством</w:t>
      </w:r>
      <w:r w:rsidR="005A5DE7">
        <w:rPr>
          <w:sz w:val="28"/>
          <w:szCs w:val="28"/>
        </w:rPr>
        <w:t xml:space="preserve"> </w:t>
      </w:r>
      <w:r w:rsidR="008F3A00">
        <w:rPr>
          <w:sz w:val="28"/>
          <w:szCs w:val="28"/>
        </w:rPr>
        <w:t>*</w:t>
      </w:r>
      <w:r w:rsidR="005A79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</w:t>
      </w:r>
      <w:r w:rsidR="00512C5B">
        <w:rPr>
          <w:sz w:val="28"/>
          <w:szCs w:val="28"/>
        </w:rPr>
        <w:t xml:space="preserve">обгон </w:t>
      </w:r>
      <w:r w:rsidR="005A5DE7">
        <w:rPr>
          <w:sz w:val="28"/>
          <w:szCs w:val="28"/>
        </w:rPr>
        <w:t xml:space="preserve">впереди движущегося в попутном направлении </w:t>
      </w:r>
      <w:r w:rsidR="00494F0B">
        <w:rPr>
          <w:sz w:val="28"/>
          <w:szCs w:val="28"/>
        </w:rPr>
        <w:t xml:space="preserve">транспортного </w:t>
      </w:r>
      <w:r w:rsidR="00512C5B">
        <w:rPr>
          <w:sz w:val="28"/>
          <w:szCs w:val="28"/>
        </w:rPr>
        <w:t xml:space="preserve">средства </w:t>
      </w:r>
      <w:r w:rsidR="000F08B3">
        <w:rPr>
          <w:sz w:val="28"/>
          <w:szCs w:val="28"/>
        </w:rPr>
        <w:t>в зоне действия дорожно</w:t>
      </w:r>
      <w:r w:rsidR="005A5DE7">
        <w:rPr>
          <w:sz w:val="28"/>
          <w:szCs w:val="28"/>
        </w:rPr>
        <w:t>го знака 3.20 «обгон запрещен» и дорожной разметки 1.1 «сплошная линия»</w:t>
      </w:r>
      <w:r w:rsidR="00EA06C8">
        <w:rPr>
          <w:sz w:val="28"/>
          <w:szCs w:val="28"/>
        </w:rPr>
        <w:t xml:space="preserve">, </w:t>
      </w:r>
      <w:r w:rsidR="005A7929">
        <w:rPr>
          <w:sz w:val="28"/>
          <w:szCs w:val="28"/>
        </w:rPr>
        <w:t xml:space="preserve">с выездом </w:t>
      </w:r>
      <w:r w:rsidR="000F08B3">
        <w:rPr>
          <w:sz w:val="28"/>
          <w:szCs w:val="28"/>
        </w:rPr>
        <w:t>на полосу дороги</w:t>
      </w:r>
      <w:r w:rsidR="002F75E6">
        <w:rPr>
          <w:sz w:val="28"/>
          <w:szCs w:val="28"/>
        </w:rPr>
        <w:t xml:space="preserve">, предназначенную для </w:t>
      </w:r>
      <w:r w:rsidR="00E614C9">
        <w:rPr>
          <w:sz w:val="28"/>
          <w:szCs w:val="28"/>
        </w:rPr>
        <w:t xml:space="preserve"> </w:t>
      </w:r>
      <w:r w:rsidR="003077CB">
        <w:rPr>
          <w:sz w:val="28"/>
          <w:szCs w:val="28"/>
        </w:rPr>
        <w:t xml:space="preserve">движения </w:t>
      </w:r>
      <w:r w:rsidR="00EA06C8">
        <w:rPr>
          <w:sz w:val="28"/>
          <w:szCs w:val="28"/>
        </w:rPr>
        <w:t xml:space="preserve">встречных </w:t>
      </w:r>
      <w:r w:rsidR="003077CB">
        <w:rPr>
          <w:sz w:val="28"/>
          <w:szCs w:val="28"/>
        </w:rPr>
        <w:t>транспортных средств</w:t>
      </w:r>
      <w:r w:rsidR="00494F0B">
        <w:rPr>
          <w:sz w:val="28"/>
          <w:szCs w:val="28"/>
        </w:rPr>
        <w:t xml:space="preserve">, </w:t>
      </w:r>
      <w:r w:rsidR="00BE55A3">
        <w:rPr>
          <w:sz w:val="28"/>
          <w:szCs w:val="28"/>
        </w:rPr>
        <w:t xml:space="preserve">чем </w:t>
      </w:r>
      <w:r>
        <w:rPr>
          <w:sz w:val="28"/>
          <w:szCs w:val="28"/>
        </w:rPr>
        <w:t>совершил повторное административное правонарушение, предус</w:t>
      </w:r>
      <w:r w:rsidR="001C6CFE">
        <w:rPr>
          <w:sz w:val="28"/>
          <w:szCs w:val="28"/>
        </w:rPr>
        <w:t>мотренное ч.4 ст.12.15 Кодекса Р</w:t>
      </w:r>
      <w:r>
        <w:rPr>
          <w:sz w:val="28"/>
          <w:szCs w:val="28"/>
        </w:rPr>
        <w:t>оссийской Фед</w:t>
      </w:r>
      <w:r>
        <w:rPr>
          <w:sz w:val="28"/>
          <w:szCs w:val="28"/>
        </w:rPr>
        <w:t>ерации об административных правонарушениях</w:t>
      </w:r>
      <w:r w:rsidR="006013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06C8" w:rsidP="005E2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Яким А.М. при надлежащем извещении телефонограммой в судебное заседание не явился, просил рассмотреть дело в его отсутствие, с правонарушением согласен. В связи с чем, судья считает возможным рассмотреть дело в </w:t>
      </w:r>
      <w:r>
        <w:rPr>
          <w:sz w:val="28"/>
          <w:szCs w:val="28"/>
        </w:rPr>
        <w:t>отсутствие Якима А.М.</w:t>
      </w:r>
    </w:p>
    <w:p w:rsidR="00D02155" w:rsidRPr="00773959" w:rsidP="005E2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73959">
        <w:rPr>
          <w:sz w:val="28"/>
          <w:szCs w:val="28"/>
        </w:rPr>
        <w:t>сследовав и оценив</w:t>
      </w:r>
      <w:r w:rsidR="0000076C">
        <w:rPr>
          <w:sz w:val="28"/>
          <w:szCs w:val="28"/>
        </w:rPr>
        <w:t xml:space="preserve"> </w:t>
      </w:r>
      <w:r w:rsidR="00E65C31">
        <w:rPr>
          <w:sz w:val="28"/>
          <w:szCs w:val="28"/>
        </w:rPr>
        <w:t xml:space="preserve">в совокупности </w:t>
      </w:r>
      <w:r w:rsidR="0000076C">
        <w:rPr>
          <w:sz w:val="28"/>
          <w:szCs w:val="28"/>
        </w:rPr>
        <w:t>материалы дела</w:t>
      </w:r>
      <w:r w:rsidRPr="00773959">
        <w:rPr>
          <w:sz w:val="28"/>
          <w:szCs w:val="28"/>
        </w:rPr>
        <w:t xml:space="preserve">, судья </w:t>
      </w:r>
      <w:r w:rsidR="009D298E">
        <w:rPr>
          <w:sz w:val="28"/>
          <w:szCs w:val="28"/>
        </w:rPr>
        <w:t xml:space="preserve">приходит к выводу о том, что </w:t>
      </w:r>
      <w:r>
        <w:rPr>
          <w:sz w:val="28"/>
          <w:szCs w:val="28"/>
        </w:rPr>
        <w:t xml:space="preserve">Яким А.М. </w:t>
      </w:r>
      <w:r w:rsidRPr="00773959">
        <w:rPr>
          <w:sz w:val="28"/>
          <w:szCs w:val="28"/>
        </w:rPr>
        <w:t>в</w:t>
      </w:r>
      <w:r w:rsidR="005E2D01">
        <w:rPr>
          <w:sz w:val="28"/>
          <w:szCs w:val="28"/>
        </w:rPr>
        <w:t>иновен</w:t>
      </w:r>
      <w:r w:rsidRPr="00773959">
        <w:rPr>
          <w:sz w:val="28"/>
          <w:szCs w:val="28"/>
        </w:rPr>
        <w:t xml:space="preserve"> </w:t>
      </w:r>
      <w:r w:rsidR="00140068">
        <w:rPr>
          <w:sz w:val="28"/>
          <w:szCs w:val="28"/>
        </w:rPr>
        <w:t xml:space="preserve">в </w:t>
      </w:r>
      <w:r w:rsidRPr="00773959">
        <w:rPr>
          <w:sz w:val="28"/>
          <w:szCs w:val="28"/>
        </w:rPr>
        <w:t xml:space="preserve">совершении </w:t>
      </w:r>
      <w:r w:rsidR="005E2D01">
        <w:rPr>
          <w:sz w:val="28"/>
          <w:szCs w:val="28"/>
        </w:rPr>
        <w:t>вменяемого ему</w:t>
      </w:r>
      <w:r w:rsidR="00E43D61">
        <w:rPr>
          <w:sz w:val="28"/>
          <w:szCs w:val="28"/>
        </w:rPr>
        <w:t xml:space="preserve"> правонарушения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дорожного движения Российской Федерации закреплено требование о </w:t>
      </w:r>
      <w:r w:rsidRPr="00773959">
        <w:rPr>
          <w:sz w:val="28"/>
          <w:szCs w:val="28"/>
        </w:rPr>
        <w:t>том,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</w:t>
      </w:r>
      <w:r w:rsidRPr="00773959">
        <w:rPr>
          <w:sz w:val="28"/>
          <w:szCs w:val="28"/>
        </w:rPr>
        <w:t>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3.20 «Обгон запрещен»</w:t>
      </w:r>
      <w:r w:rsidRPr="0077395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3959">
        <w:rPr>
          <w:sz w:val="28"/>
          <w:szCs w:val="28"/>
        </w:rPr>
        <w:t xml:space="preserve">Приложения 1 к Правилам дорожного движения </w:t>
      </w:r>
      <w:r>
        <w:rPr>
          <w:sz w:val="28"/>
          <w:szCs w:val="28"/>
        </w:rPr>
        <w:t xml:space="preserve">РФ) </w:t>
      </w:r>
      <w:r w:rsidRPr="00773959">
        <w:rPr>
          <w:sz w:val="28"/>
          <w:szCs w:val="28"/>
        </w:rPr>
        <w:t xml:space="preserve">запрещает обгон всех транспортных средств, кроме </w:t>
      </w:r>
      <w:r w:rsidRPr="00773959">
        <w:rPr>
          <w:sz w:val="28"/>
          <w:szCs w:val="28"/>
        </w:rPr>
        <w:t>тихоходных транспортных средств, гужевых повозок, велосипедов, мопедов и двухколесных</w:t>
      </w:r>
      <w:r w:rsidRPr="00773959">
        <w:rPr>
          <w:sz w:val="28"/>
          <w:szCs w:val="28"/>
        </w:rPr>
        <w:t xml:space="preserve"> мотоциклов без бокового прицепа.</w:t>
      </w:r>
    </w:p>
    <w:p w:rsidR="002F3336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</w:t>
      </w:r>
      <w:r w:rsidR="000D1D35">
        <w:rPr>
          <w:sz w:val="28"/>
          <w:szCs w:val="28"/>
        </w:rPr>
        <w:t xml:space="preserve"> действия дорожного знака 3.20 «</w:t>
      </w:r>
      <w:r w:rsidRPr="00773959">
        <w:rPr>
          <w:sz w:val="28"/>
          <w:szCs w:val="28"/>
        </w:rPr>
        <w:t>Обгон зап</w:t>
      </w:r>
      <w:r w:rsidR="000D1D35">
        <w:rPr>
          <w:sz w:val="28"/>
          <w:szCs w:val="28"/>
        </w:rPr>
        <w:t>рещен»</w:t>
      </w:r>
      <w:r w:rsidRPr="00773959">
        <w:rPr>
          <w:sz w:val="28"/>
          <w:szCs w:val="28"/>
        </w:rPr>
        <w:t xml:space="preserve">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</w:t>
      </w:r>
      <w:r w:rsidRPr="00773959">
        <w:rPr>
          <w:sz w:val="28"/>
          <w:szCs w:val="28"/>
        </w:rPr>
        <w:t xml:space="preserve">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  <w:r w:rsidR="000D1D35">
        <w:rPr>
          <w:sz w:val="28"/>
          <w:szCs w:val="28"/>
        </w:rPr>
        <w:t xml:space="preserve"> Так же зона действия знака 3.20 «обгон запрещен» заканчивается знаком 3.21 «</w:t>
      </w:r>
      <w:r w:rsidRPr="000D1D35" w:rsidR="000D1D35">
        <w:rPr>
          <w:sz w:val="28"/>
          <w:szCs w:val="28"/>
        </w:rPr>
        <w:t>Конец зоны запрещения обгона»</w:t>
      </w:r>
      <w:r w:rsidR="000D1D35">
        <w:rPr>
          <w:sz w:val="28"/>
          <w:szCs w:val="28"/>
        </w:rPr>
        <w:t>.</w:t>
      </w:r>
      <w:r w:rsidRPr="000D1D35" w:rsidR="000D1D35">
        <w:rPr>
          <w:sz w:val="28"/>
          <w:szCs w:val="28"/>
        </w:rPr>
        <w:t> </w:t>
      </w:r>
    </w:p>
    <w:p w:rsidR="00EA06C8" w:rsidRPr="00196784" w:rsidP="00EA06C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движения (утверждены Постановлением Правительства РФ от 23 октября 1993 г. N 1090),</w:t>
      </w:r>
      <w:r>
        <w:rPr>
          <w:sz w:val="28"/>
          <w:szCs w:val="28"/>
        </w:rPr>
        <w:t xml:space="preserve"> </w:t>
      </w:r>
      <w:r w:rsidRPr="001A79C3">
        <w:rPr>
          <w:sz w:val="28"/>
          <w:szCs w:val="28"/>
        </w:rPr>
        <w:t xml:space="preserve">На любых дорогах с двусторонним движением запрещается движение по полосе, </w:t>
      </w:r>
      <w:r w:rsidRPr="001A79C3">
        <w:rPr>
          <w:sz w:val="28"/>
          <w:szCs w:val="28"/>
        </w:rPr>
        <w:t>предназначенной для встречного движения, если она отделена трамвайными путями, разделительной полосой, </w:t>
      </w:r>
      <w:hyperlink r:id="rId5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5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5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прерывистая линия которой расположена слева.</w:t>
      </w:r>
    </w:p>
    <w:p w:rsidR="00EA06C8" w:rsidP="00EA06C8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6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6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6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6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6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</w:t>
      </w:r>
      <w:r w:rsidRPr="00196784">
        <w:rPr>
          <w:sz w:val="28"/>
          <w:szCs w:val="28"/>
        </w:rPr>
        <w:t xml:space="preserve">ожных направлений) образует объективную сторону состава административного правонарушения, предусмотренного </w:t>
      </w:r>
      <w:hyperlink r:id="rId6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 ч. 4 ст. 12.15 К</w:t>
      </w:r>
      <w:r w:rsidRPr="0098449E">
        <w:rPr>
          <w:sz w:val="28"/>
          <w:szCs w:val="28"/>
        </w:rPr>
        <w:t xml:space="preserve">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</w:t>
      </w:r>
      <w:r w:rsidRPr="0098449E">
        <w:rPr>
          <w:sz w:val="28"/>
          <w:szCs w:val="28"/>
        </w:rPr>
        <w:t>исключением случаев, предусмотренных частью 3 указанной статьи.</w:t>
      </w:r>
    </w:p>
    <w:p w:rsidR="00947292" w:rsidP="009472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</w:t>
      </w:r>
      <w:r w:rsidRPr="0098449E">
        <w:rPr>
          <w:sz w:val="28"/>
          <w:szCs w:val="28"/>
        </w:rPr>
        <w:t>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</w:t>
      </w:r>
      <w:r w:rsidRPr="0098449E">
        <w:rPr>
          <w:sz w:val="28"/>
          <w:szCs w:val="28"/>
        </w:rPr>
        <w:t>рации об административных правонарушениях во взаимосвязи с его статьями 2.1 и 2.2, подлежат лица, совершившие соответствующее деяние как умы</w:t>
      </w:r>
      <w:r w:rsidR="00EA06C8">
        <w:rPr>
          <w:sz w:val="28"/>
          <w:szCs w:val="28"/>
        </w:rPr>
        <w:t>шленно, так и по неосторожности.</w:t>
      </w:r>
    </w:p>
    <w:p w:rsidR="002F3336" w:rsidP="00947292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 (в редакции закона, действующей на момент совершения правонарушения)</w:t>
      </w:r>
      <w:r w:rsidRPr="0098449E">
        <w:rPr>
          <w:sz w:val="28"/>
          <w:szCs w:val="28"/>
          <w:lang w:eastAsia="en-US"/>
        </w:rPr>
        <w:t xml:space="preserve">, предусмотрена административная ответственность за </w:t>
      </w:r>
      <w:r w:rsidRPr="0098449E">
        <w:rPr>
          <w:sz w:val="28"/>
          <w:szCs w:val="28"/>
          <w:lang w:eastAsia="en-US"/>
        </w:rPr>
        <w:t>повторное совершение административного правонарушения, предусмотренного ч. 4 ст. 12.15 Кодекса Российской Федерации об административных</w:t>
      </w:r>
      <w:r w:rsidRPr="0098449E">
        <w:rPr>
          <w:sz w:val="28"/>
          <w:szCs w:val="28"/>
          <w:lang w:eastAsia="en-US"/>
        </w:rPr>
        <w:t xml:space="preserve"> правонарушениях</w:t>
      </w:r>
      <w:r>
        <w:rPr>
          <w:sz w:val="28"/>
          <w:szCs w:val="28"/>
          <w:lang w:eastAsia="en-US"/>
        </w:rPr>
        <w:t>. Со</w:t>
      </w:r>
      <w:r w:rsidR="000D1D35">
        <w:rPr>
          <w:sz w:val="28"/>
          <w:szCs w:val="28"/>
          <w:lang w:eastAsia="en-US"/>
        </w:rPr>
        <w:t xml:space="preserve">гласно санкции указанной статьи,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6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>влечет лишение прав</w:t>
      </w:r>
      <w:r w:rsidRPr="0065102B">
        <w:rPr>
          <w:sz w:val="28"/>
          <w:szCs w:val="28"/>
          <w:lang w:eastAsia="en-US"/>
        </w:rPr>
        <w:t xml:space="preserve">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</w:t>
      </w:r>
      <w:r w:rsidRPr="0065102B">
        <w:rPr>
          <w:sz w:val="28"/>
          <w:szCs w:val="28"/>
          <w:lang w:eastAsia="en-US"/>
        </w:rPr>
        <w:t>киносъемки,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="00EA06C8">
        <w:rPr>
          <w:sz w:val="28"/>
          <w:szCs w:val="28"/>
        </w:rPr>
        <w:t xml:space="preserve">Якимом А.М. </w:t>
      </w:r>
      <w:r>
        <w:rPr>
          <w:sz w:val="28"/>
          <w:szCs w:val="28"/>
        </w:rPr>
        <w:t>правонарушения,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>, подтверждается исследова</w:t>
      </w:r>
      <w:r>
        <w:rPr>
          <w:sz w:val="28"/>
          <w:szCs w:val="28"/>
        </w:rPr>
        <w:t>нными в судебном заседании доказательствами:</w:t>
      </w:r>
    </w:p>
    <w:p w:rsidR="00EA06C8" w:rsidRPr="000F13DE" w:rsidP="00EA06C8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- протоколом об администра</w:t>
      </w:r>
      <w:r>
        <w:rPr>
          <w:sz w:val="28"/>
          <w:szCs w:val="28"/>
        </w:rPr>
        <w:t>тивном правонарушении 86ХМ681414</w:t>
      </w:r>
      <w:r w:rsidR="00BF4423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="00C8578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E65C31">
        <w:rPr>
          <w:sz w:val="28"/>
          <w:szCs w:val="28"/>
        </w:rPr>
        <w:t>.2025</w:t>
      </w:r>
      <w:r w:rsidRPr="0098449E" w:rsidR="00E65C31">
        <w:rPr>
          <w:sz w:val="28"/>
          <w:szCs w:val="28"/>
        </w:rPr>
        <w:t xml:space="preserve"> г., </w:t>
      </w:r>
      <w:r w:rsidR="00E65C31">
        <w:rPr>
          <w:sz w:val="28"/>
          <w:szCs w:val="28"/>
        </w:rPr>
        <w:t xml:space="preserve">согласно которому </w:t>
      </w:r>
      <w:r>
        <w:rPr>
          <w:sz w:val="28"/>
          <w:szCs w:val="28"/>
        </w:rPr>
        <w:t>16.07.2025 г. в 09 час. 36 мин. на 840 км. автодороги Р-404 Тюмень-Тобольск-Ханты-Мансийск Нефтеюганского</w:t>
      </w:r>
      <w:r>
        <w:rPr>
          <w:sz w:val="28"/>
          <w:szCs w:val="28"/>
        </w:rPr>
        <w:t xml:space="preserve"> района водитель Яким А.М. управляя транспортным средством </w:t>
      </w:r>
      <w:r w:rsidR="008F3A00">
        <w:rPr>
          <w:sz w:val="28"/>
          <w:szCs w:val="28"/>
        </w:rPr>
        <w:t>*</w:t>
      </w:r>
      <w:r>
        <w:rPr>
          <w:sz w:val="28"/>
          <w:szCs w:val="28"/>
        </w:rPr>
        <w:t xml:space="preserve">, совершил обгон впереди движущегося в попутном направлении транспортного средства в зоне действия дорожного знака 3.20 «обгон запрещен» и дорожной разметки 1.1 «сплошная </w:t>
      </w:r>
      <w:r>
        <w:rPr>
          <w:sz w:val="28"/>
          <w:szCs w:val="28"/>
        </w:rPr>
        <w:t xml:space="preserve">линия», с выездом на полосу дороги, предназначенную для  движения встречных транспортных средств, чем совершил повторное административное правонарушение, предусмотренное ч.4 ст.12.15 Кодекса Российской Федерации об административных правонарушениях. </w:t>
      </w:r>
    </w:p>
    <w:p w:rsidR="003D0005" w:rsidP="00EA06C8">
      <w:pPr>
        <w:pStyle w:val="NoSpacing"/>
        <w:ind w:firstLine="567"/>
        <w:jc w:val="both"/>
        <w:rPr>
          <w:sz w:val="28"/>
          <w:szCs w:val="28"/>
        </w:rPr>
      </w:pPr>
      <w:r w:rsidRPr="0092694C">
        <w:rPr>
          <w:sz w:val="28"/>
          <w:szCs w:val="28"/>
        </w:rPr>
        <w:t>Проток</w:t>
      </w:r>
      <w:r w:rsidRPr="0092694C">
        <w:rPr>
          <w:sz w:val="28"/>
          <w:szCs w:val="28"/>
        </w:rPr>
        <w:t xml:space="preserve">ол составлен с участием </w:t>
      </w:r>
      <w:r w:rsidR="00BF4423">
        <w:rPr>
          <w:sz w:val="28"/>
          <w:szCs w:val="28"/>
        </w:rPr>
        <w:t xml:space="preserve"> </w:t>
      </w:r>
      <w:r w:rsidR="00EA06C8">
        <w:rPr>
          <w:sz w:val="28"/>
          <w:szCs w:val="28"/>
        </w:rPr>
        <w:t xml:space="preserve">Якима А.М., </w:t>
      </w:r>
      <w:r w:rsidR="005E2D01">
        <w:rPr>
          <w:sz w:val="28"/>
          <w:szCs w:val="28"/>
        </w:rPr>
        <w:t>которому</w:t>
      </w:r>
      <w:r w:rsidRPr="0092694C">
        <w:rPr>
          <w:sz w:val="28"/>
          <w:szCs w:val="28"/>
        </w:rPr>
        <w:t xml:space="preserve"> права, предусмотренные ст.25.1 КоАП РФ и ст.51 Конституции РФ разъяснены под роспись, с протоколом </w:t>
      </w:r>
      <w:r>
        <w:rPr>
          <w:sz w:val="28"/>
          <w:szCs w:val="28"/>
        </w:rPr>
        <w:t xml:space="preserve">он </w:t>
      </w:r>
      <w:r w:rsidRPr="0092694C">
        <w:rPr>
          <w:sz w:val="28"/>
          <w:szCs w:val="28"/>
        </w:rPr>
        <w:t>ознакомлен</w:t>
      </w:r>
      <w:r w:rsidR="0032388F">
        <w:rPr>
          <w:sz w:val="28"/>
          <w:szCs w:val="28"/>
        </w:rPr>
        <w:t xml:space="preserve">, </w:t>
      </w:r>
      <w:r w:rsidRPr="0092694C">
        <w:rPr>
          <w:sz w:val="28"/>
          <w:szCs w:val="28"/>
        </w:rPr>
        <w:t>копию протокола получил, замечаний к содержанию протокола не имел</w:t>
      </w:r>
      <w:r w:rsidR="007941E7">
        <w:rPr>
          <w:sz w:val="28"/>
          <w:szCs w:val="28"/>
        </w:rPr>
        <w:t xml:space="preserve">, </w:t>
      </w:r>
      <w:r w:rsidR="0032388F">
        <w:rPr>
          <w:sz w:val="28"/>
          <w:szCs w:val="28"/>
        </w:rPr>
        <w:t xml:space="preserve">объяснении </w:t>
      </w:r>
      <w:r w:rsidR="007941E7">
        <w:rPr>
          <w:sz w:val="28"/>
          <w:szCs w:val="28"/>
        </w:rPr>
        <w:t xml:space="preserve">не указал. </w:t>
      </w:r>
      <w:r>
        <w:rPr>
          <w:sz w:val="28"/>
          <w:szCs w:val="28"/>
        </w:rPr>
        <w:t>Протоко</w:t>
      </w:r>
      <w:r>
        <w:rPr>
          <w:sz w:val="28"/>
          <w:szCs w:val="28"/>
        </w:rPr>
        <w:t>л соответствует требованиям ст.28.2 КоАП РФ.</w:t>
      </w:r>
      <w:r w:rsidR="0032388F">
        <w:rPr>
          <w:sz w:val="28"/>
          <w:szCs w:val="28"/>
        </w:rPr>
        <w:t xml:space="preserve"> </w:t>
      </w:r>
    </w:p>
    <w:p w:rsidR="000B445D" w:rsidP="00C40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 к протоколу</w:t>
      </w:r>
      <w:r w:rsidR="008A3B88">
        <w:rPr>
          <w:sz w:val="28"/>
          <w:szCs w:val="28"/>
        </w:rPr>
        <w:t>,  составленной</w:t>
      </w:r>
      <w:r>
        <w:rPr>
          <w:sz w:val="28"/>
          <w:szCs w:val="28"/>
        </w:rPr>
        <w:t xml:space="preserve"> с участием</w:t>
      </w:r>
      <w:r w:rsidR="005106B4">
        <w:rPr>
          <w:sz w:val="28"/>
          <w:szCs w:val="28"/>
        </w:rPr>
        <w:t xml:space="preserve"> </w:t>
      </w:r>
      <w:r w:rsidR="0032388F">
        <w:rPr>
          <w:sz w:val="28"/>
          <w:szCs w:val="28"/>
        </w:rPr>
        <w:t xml:space="preserve"> </w:t>
      </w:r>
      <w:r w:rsidR="007941E7">
        <w:rPr>
          <w:sz w:val="28"/>
          <w:szCs w:val="28"/>
        </w:rPr>
        <w:t xml:space="preserve">Якима А.М., </w:t>
      </w:r>
      <w:r w:rsidR="0032388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7941E7">
        <w:rPr>
          <w:sz w:val="28"/>
          <w:szCs w:val="28"/>
        </w:rPr>
        <w:t>относительно содержания</w:t>
      </w:r>
      <w:r w:rsidR="00E16CD8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в ней сведений</w:t>
      </w:r>
      <w:r w:rsidR="007941E7">
        <w:rPr>
          <w:sz w:val="28"/>
          <w:szCs w:val="28"/>
        </w:rPr>
        <w:t xml:space="preserve"> возражений не указал</w:t>
      </w:r>
      <w:r w:rsidR="00C743B5">
        <w:rPr>
          <w:sz w:val="28"/>
          <w:szCs w:val="28"/>
        </w:rPr>
        <w:t xml:space="preserve">. </w:t>
      </w:r>
      <w:r w:rsidR="0032388F">
        <w:rPr>
          <w:sz w:val="28"/>
          <w:szCs w:val="28"/>
        </w:rPr>
        <w:t>Содержание схемы подтверждает</w:t>
      </w:r>
      <w:r w:rsidR="005106B4">
        <w:rPr>
          <w:sz w:val="28"/>
          <w:szCs w:val="28"/>
        </w:rPr>
        <w:t xml:space="preserve"> дату, место, время</w:t>
      </w:r>
      <w:r w:rsidR="00C40890">
        <w:rPr>
          <w:sz w:val="28"/>
          <w:szCs w:val="28"/>
        </w:rPr>
        <w:t>,</w:t>
      </w:r>
      <w:r w:rsidR="005106B4">
        <w:rPr>
          <w:sz w:val="28"/>
          <w:szCs w:val="28"/>
        </w:rPr>
        <w:t xml:space="preserve"> событие административного правонарушения, установленные протоколом об административном правонарушении;</w:t>
      </w:r>
    </w:p>
    <w:p w:rsidR="00947292" w:rsidP="009472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ДПС </w:t>
      </w:r>
      <w:r w:rsidR="001F5A17">
        <w:rPr>
          <w:sz w:val="28"/>
          <w:szCs w:val="28"/>
        </w:rPr>
        <w:t>взвода № 1 роты №</w:t>
      </w:r>
      <w:r w:rsidR="00C40890">
        <w:rPr>
          <w:sz w:val="28"/>
          <w:szCs w:val="28"/>
        </w:rPr>
        <w:t xml:space="preserve"> 1 ОБ ДПС ГИБДД УМВД России по ХМАО-Югре </w:t>
      </w:r>
      <w:r w:rsidR="007941E7">
        <w:rPr>
          <w:sz w:val="28"/>
          <w:szCs w:val="28"/>
        </w:rPr>
        <w:t>А от 16.07</w:t>
      </w:r>
      <w:r w:rsidR="00C40890">
        <w:rPr>
          <w:sz w:val="28"/>
          <w:szCs w:val="28"/>
        </w:rPr>
        <w:t xml:space="preserve">.2025 г. </w:t>
      </w:r>
      <w:r w:rsidR="00905AA0">
        <w:rPr>
          <w:sz w:val="28"/>
          <w:szCs w:val="28"/>
        </w:rPr>
        <w:t>об обстоятельствах выявленного правонарушения;</w:t>
      </w:r>
    </w:p>
    <w:p w:rsidR="007941E7" w:rsidP="009472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4C45">
        <w:rPr>
          <w:sz w:val="28"/>
          <w:szCs w:val="28"/>
        </w:rPr>
        <w:t>заверенными копиями</w:t>
      </w:r>
      <w:r>
        <w:rPr>
          <w:sz w:val="28"/>
          <w:szCs w:val="28"/>
        </w:rPr>
        <w:t xml:space="preserve"> водительского удостоверения</w:t>
      </w:r>
      <w:r w:rsidR="005106B4">
        <w:rPr>
          <w:sz w:val="28"/>
          <w:szCs w:val="28"/>
        </w:rPr>
        <w:t xml:space="preserve"> на имя </w:t>
      </w:r>
      <w:r>
        <w:rPr>
          <w:sz w:val="28"/>
          <w:szCs w:val="28"/>
        </w:rPr>
        <w:t xml:space="preserve">Якима А.М. 9919 489062от 21.11.2020 г., свидетельства о регистрации ТС </w:t>
      </w:r>
      <w:r w:rsidR="008F3A00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993AF7" w:rsidP="00794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выпиской проекта организации дорожного движения,</w:t>
      </w:r>
      <w:r w:rsidR="007941E7">
        <w:rPr>
          <w:sz w:val="28"/>
          <w:szCs w:val="28"/>
        </w:rPr>
        <w:t xml:space="preserve"> из которого следует, что на 840</w:t>
      </w:r>
      <w:r>
        <w:rPr>
          <w:sz w:val="28"/>
          <w:szCs w:val="28"/>
        </w:rPr>
        <w:t xml:space="preserve"> км. автодороги Р-404 Тюмень-Тобольск-Ханты-Мансийск Нефтеюганского района действует дорожный знак 3.20 «Обгон запрещен»</w:t>
      </w:r>
      <w:r w:rsidR="007941E7">
        <w:rPr>
          <w:sz w:val="28"/>
          <w:szCs w:val="28"/>
        </w:rPr>
        <w:t xml:space="preserve"> и дорожная разметка 1.1 «сплошная линия»</w:t>
      </w:r>
      <w:r>
        <w:rPr>
          <w:sz w:val="28"/>
          <w:szCs w:val="28"/>
        </w:rPr>
        <w:t>;</w:t>
      </w:r>
    </w:p>
    <w:p w:rsidR="00993AF7" w:rsidP="00BF55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</w:t>
      </w:r>
      <w:r w:rsidR="007941E7">
        <w:rPr>
          <w:sz w:val="28"/>
          <w:szCs w:val="28"/>
        </w:rPr>
        <w:t>ановлением</w:t>
      </w:r>
      <w:r>
        <w:rPr>
          <w:sz w:val="28"/>
          <w:szCs w:val="28"/>
        </w:rPr>
        <w:t xml:space="preserve"> миро</w:t>
      </w:r>
      <w:r w:rsidR="007941E7">
        <w:rPr>
          <w:sz w:val="28"/>
          <w:szCs w:val="28"/>
        </w:rPr>
        <w:t>вого судьи судебного участка № 4</w:t>
      </w:r>
      <w:r>
        <w:rPr>
          <w:sz w:val="28"/>
          <w:szCs w:val="28"/>
        </w:rPr>
        <w:t xml:space="preserve">  </w:t>
      </w:r>
      <w:r w:rsidR="007941E7">
        <w:rPr>
          <w:sz w:val="28"/>
          <w:szCs w:val="28"/>
        </w:rPr>
        <w:t>Ханты-Мансийского судебного района от 31.10.2024</w:t>
      </w:r>
      <w:r w:rsidR="008330EA">
        <w:rPr>
          <w:sz w:val="28"/>
          <w:szCs w:val="28"/>
        </w:rPr>
        <w:t xml:space="preserve"> г. по делу № 05-1556-2804/2024</w:t>
      </w:r>
      <w:r>
        <w:rPr>
          <w:sz w:val="28"/>
          <w:szCs w:val="28"/>
        </w:rPr>
        <w:t>, которым</w:t>
      </w:r>
      <w:r w:rsidRPr="00CA17DB">
        <w:rPr>
          <w:sz w:val="28"/>
          <w:szCs w:val="28"/>
        </w:rPr>
        <w:t xml:space="preserve"> </w:t>
      </w:r>
      <w:r w:rsidR="008330EA">
        <w:rPr>
          <w:sz w:val="28"/>
          <w:szCs w:val="28"/>
        </w:rPr>
        <w:t xml:space="preserve">Яким А.М. </w:t>
      </w:r>
      <w:r>
        <w:rPr>
          <w:sz w:val="28"/>
          <w:szCs w:val="28"/>
        </w:rPr>
        <w:t>признан виновным в совершении правонарушения, предусмотренного ч.4 ст.12.15 КоАП РФ и ему назначено наказание в виде штрафа в размере 5000 руб.</w:t>
      </w:r>
      <w:r w:rsidR="008330EA">
        <w:rPr>
          <w:sz w:val="28"/>
          <w:szCs w:val="28"/>
        </w:rPr>
        <w:t xml:space="preserve"> (УИН 1881048624</w:t>
      </w:r>
      <w:r w:rsidR="00BF55D2">
        <w:rPr>
          <w:sz w:val="28"/>
          <w:szCs w:val="28"/>
        </w:rPr>
        <w:t>09100</w:t>
      </w:r>
      <w:r w:rsidR="008330EA">
        <w:rPr>
          <w:sz w:val="28"/>
          <w:szCs w:val="28"/>
        </w:rPr>
        <w:t>15961</w:t>
      </w:r>
      <w:r w:rsidR="00BF55D2">
        <w:rPr>
          <w:sz w:val="28"/>
          <w:szCs w:val="28"/>
        </w:rPr>
        <w:t xml:space="preserve">). </w:t>
      </w:r>
      <w:r>
        <w:rPr>
          <w:sz w:val="28"/>
          <w:szCs w:val="28"/>
        </w:rPr>
        <w:t>Постановлени</w:t>
      </w:r>
      <w:r w:rsidR="008330EA">
        <w:rPr>
          <w:sz w:val="28"/>
          <w:szCs w:val="28"/>
        </w:rPr>
        <w:t>е вступило в законную силу 26.11</w:t>
      </w:r>
      <w:r>
        <w:rPr>
          <w:sz w:val="28"/>
          <w:szCs w:val="28"/>
        </w:rPr>
        <w:t>.2024 г.;</w:t>
      </w:r>
    </w:p>
    <w:p w:rsidR="00993AF7" w:rsidP="008330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информацией по начислению, подтверждающей, что штраф по постановлению № 05-1556-2804/2024 (УИН18810486240910015961) оплачен 17.11</w:t>
      </w:r>
      <w:r w:rsidR="00BF55D2">
        <w:rPr>
          <w:sz w:val="28"/>
          <w:szCs w:val="28"/>
        </w:rPr>
        <w:t>.2024 г.</w:t>
      </w:r>
      <w:r>
        <w:rPr>
          <w:sz w:val="28"/>
          <w:szCs w:val="28"/>
        </w:rPr>
        <w:t xml:space="preserve"> в льготном размере 2500 руб.</w:t>
      </w:r>
      <w:r w:rsidR="00BF55D2">
        <w:rPr>
          <w:sz w:val="28"/>
          <w:szCs w:val="28"/>
        </w:rPr>
        <w:t>;</w:t>
      </w:r>
    </w:p>
    <w:p w:rsidR="00BF55D2" w:rsidP="00BF55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-диско</w:t>
      </w:r>
      <w:r w:rsidR="008330EA">
        <w:rPr>
          <w:sz w:val="28"/>
          <w:szCs w:val="28"/>
        </w:rPr>
        <w:t>м с видеозаписью правонарушения</w:t>
      </w:r>
      <w:r>
        <w:rPr>
          <w:sz w:val="28"/>
          <w:szCs w:val="28"/>
        </w:rPr>
        <w:t>;</w:t>
      </w:r>
    </w:p>
    <w:p w:rsidR="00C15248" w:rsidP="00B357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реестра правонарушений подтверждается, что </w:t>
      </w:r>
      <w:r w:rsidR="008330EA">
        <w:rPr>
          <w:sz w:val="28"/>
          <w:szCs w:val="28"/>
        </w:rPr>
        <w:t xml:space="preserve">Яким А.М. </w:t>
      </w:r>
      <w:r>
        <w:rPr>
          <w:sz w:val="28"/>
          <w:szCs w:val="28"/>
        </w:rPr>
        <w:t xml:space="preserve">привлекался к административной ответственности по ст.12.15 ч.4 КоАП РФ </w:t>
      </w:r>
      <w:r w:rsidR="00BF55D2">
        <w:rPr>
          <w:sz w:val="28"/>
          <w:szCs w:val="28"/>
        </w:rPr>
        <w:t>постановлением</w:t>
      </w:r>
      <w:r w:rsidR="00B3578F">
        <w:rPr>
          <w:sz w:val="28"/>
          <w:szCs w:val="28"/>
        </w:rPr>
        <w:t xml:space="preserve"> № 05-1556-2804/2024</w:t>
      </w:r>
      <w:r w:rsidR="00BF55D2">
        <w:rPr>
          <w:sz w:val="28"/>
          <w:szCs w:val="28"/>
        </w:rPr>
        <w:t xml:space="preserve">, </w:t>
      </w:r>
      <w:r w:rsidR="00B3578F">
        <w:rPr>
          <w:sz w:val="28"/>
          <w:szCs w:val="28"/>
        </w:rPr>
        <w:t>вступившим в законную силу 26.11</w:t>
      </w:r>
      <w:r w:rsidR="00BF55D2">
        <w:rPr>
          <w:sz w:val="28"/>
          <w:szCs w:val="28"/>
        </w:rPr>
        <w:t>.2024 г., штраф в</w:t>
      </w:r>
      <w:r w:rsidR="00B3578F">
        <w:rPr>
          <w:sz w:val="28"/>
          <w:szCs w:val="28"/>
        </w:rPr>
        <w:t xml:space="preserve"> размере 2500 руб. оплачен, так же привлекался к административной ответственности за совершение однородных правонарушений по 12 главе КоАП РФ (18 правонарушений) по ст.ст. 12.9, 12.15 ч.1, 12.12, 12.16 КоАП РФ.</w:t>
      </w:r>
      <w:r w:rsidR="00BF55D2">
        <w:rPr>
          <w:sz w:val="28"/>
          <w:szCs w:val="28"/>
        </w:rPr>
        <w:t xml:space="preserve"> </w:t>
      </w:r>
    </w:p>
    <w:p w:rsidR="0000076C" w:rsidP="00092C4B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Доказательства, исследованные в судебном заседании, </w:t>
      </w:r>
      <w:r w:rsidRPr="0098449E">
        <w:rPr>
          <w:sz w:val="28"/>
          <w:szCs w:val="28"/>
        </w:rPr>
        <w:t>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</w:t>
      </w:r>
      <w:r w:rsidR="00572CEE">
        <w:rPr>
          <w:sz w:val="28"/>
          <w:szCs w:val="28"/>
        </w:rPr>
        <w:t xml:space="preserve"> объективного рассмотрения дела</w:t>
      </w:r>
      <w:r w:rsidR="0019383A">
        <w:rPr>
          <w:sz w:val="28"/>
          <w:szCs w:val="28"/>
        </w:rPr>
        <w:t>.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административное наказание за совершение административного правонару</w:t>
      </w:r>
      <w:r w:rsidRPr="00EF17FA">
        <w:rPr>
          <w:sz w:val="28"/>
          <w:szCs w:val="28"/>
        </w:rPr>
        <w:t xml:space="preserve">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</w:t>
      </w:r>
      <w:hyperlink r:id="rId6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 xml:space="preserve"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</w:t>
      </w:r>
      <w:r w:rsidRPr="009F755A">
        <w:rPr>
          <w:sz w:val="28"/>
          <w:szCs w:val="28"/>
        </w:rPr>
        <w:t>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</w:t>
      </w:r>
      <w:r w:rsidRPr="009F755A">
        <w:rPr>
          <w:sz w:val="28"/>
          <w:szCs w:val="28"/>
        </w:rPr>
        <w:t>о дня уплаты административного штрафа.</w:t>
      </w:r>
    </w:p>
    <w:p w:rsidR="00B3578F" w:rsidP="00B357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судом, </w:t>
      </w:r>
      <w:r w:rsidR="00C30181">
        <w:rPr>
          <w:sz w:val="28"/>
          <w:szCs w:val="28"/>
        </w:rPr>
        <w:t>постановлением мирового судьи</w:t>
      </w:r>
      <w:r w:rsidRPr="00773959" w:rsidR="00C30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судебного участка № 4  Ханты-Мансийского судебного района от 31.10.2024 г. по делу № 05-1556-2804/2024, вступившим в законную силу 26.11.2024 г., Яким А.М. признан </w:t>
      </w:r>
      <w:r>
        <w:rPr>
          <w:sz w:val="28"/>
          <w:szCs w:val="28"/>
        </w:rPr>
        <w:t xml:space="preserve">виновным в совершении правонарушения, предусмотренного ч.4 ст.12.15 КоАП РФ и ему назначено наказание в виде штрафа в размере 5000 руб. Штраф по постановлению судьи оплачен 17.11.2024 г. </w:t>
      </w:r>
    </w:p>
    <w:p w:rsidR="007B34F2" w:rsidP="00F44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 учетом требован</w:t>
      </w:r>
      <w:r w:rsidR="001B67CB">
        <w:rPr>
          <w:sz w:val="28"/>
          <w:szCs w:val="28"/>
        </w:rPr>
        <w:t xml:space="preserve">ий ст.4.6 КоАП РФ, </w:t>
      </w:r>
      <w:r w:rsidR="00947292">
        <w:rPr>
          <w:sz w:val="28"/>
          <w:szCs w:val="28"/>
        </w:rPr>
        <w:t xml:space="preserve">со дня оплаты штрафа в течение года </w:t>
      </w:r>
      <w:r w:rsidR="00F44DA6">
        <w:rPr>
          <w:sz w:val="28"/>
          <w:szCs w:val="28"/>
        </w:rPr>
        <w:t xml:space="preserve">Яким А.М. </w:t>
      </w:r>
      <w:r w:rsidR="000C110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лицом, привлеченным к административной ответственности по ч.4 ст.12.15 КоАП РФ.</w:t>
      </w:r>
    </w:p>
    <w:p w:rsidR="00F44DA6" w:rsidP="00092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 совершения Якимом А.М. при управлении транспортным средством</w:t>
      </w:r>
      <w:r w:rsidRPr="00092C4B">
        <w:rPr>
          <w:sz w:val="28"/>
          <w:szCs w:val="28"/>
        </w:rPr>
        <w:t xml:space="preserve"> </w:t>
      </w:r>
      <w:r w:rsidR="008F3A00">
        <w:rPr>
          <w:sz w:val="28"/>
          <w:szCs w:val="28"/>
        </w:rPr>
        <w:t>*</w:t>
      </w:r>
      <w:r>
        <w:rPr>
          <w:sz w:val="28"/>
          <w:szCs w:val="28"/>
        </w:rPr>
        <w:t xml:space="preserve"> 16.07.2025 г. в 09 час. 36 мин. на 840 км. ав</w:t>
      </w:r>
      <w:r>
        <w:rPr>
          <w:sz w:val="28"/>
          <w:szCs w:val="28"/>
        </w:rPr>
        <w:t>тодороги Р-404 Тюмень-Тобольск-Ханты-Мансийск Нефтеюганского района обгона впереди движущегося в попутном направлении транспортного средства в зоне действия дорожного знака 3.20 «обгон запрещен» и дорожной разметки 1.1 «сплошная линия», с выездом на полосу</w:t>
      </w:r>
      <w:r>
        <w:rPr>
          <w:sz w:val="28"/>
          <w:szCs w:val="28"/>
        </w:rPr>
        <w:t xml:space="preserve"> дороги, предназначенную для  движения встречных транспортных средств, установлен совокупностью исследованных доказательств и Якимом А.М. не опровергается.</w:t>
      </w:r>
    </w:p>
    <w:p w:rsidR="004B395C" w:rsidP="00F44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установленных обстоятельствах п</w:t>
      </w:r>
      <w:r w:rsidR="0000076C">
        <w:rPr>
          <w:sz w:val="28"/>
          <w:szCs w:val="28"/>
        </w:rPr>
        <w:t>овторное правонарушение, предусмотренное ч.4 ст.12.15 КоАП РФ, совершено</w:t>
      </w:r>
      <w:r w:rsidR="00F443B1">
        <w:rPr>
          <w:sz w:val="28"/>
          <w:szCs w:val="28"/>
        </w:rPr>
        <w:t xml:space="preserve"> </w:t>
      </w:r>
      <w:r w:rsidR="00F44DA6">
        <w:rPr>
          <w:sz w:val="28"/>
          <w:szCs w:val="28"/>
        </w:rPr>
        <w:t>Якимом А.М.</w:t>
      </w:r>
      <w:r w:rsidRPr="00F44DA6" w:rsidR="00F44DA6">
        <w:rPr>
          <w:sz w:val="28"/>
          <w:szCs w:val="28"/>
        </w:rPr>
        <w:t xml:space="preserve"> </w:t>
      </w:r>
      <w:r w:rsidR="00F44DA6">
        <w:rPr>
          <w:sz w:val="28"/>
          <w:szCs w:val="28"/>
        </w:rPr>
        <w:t>16.07.2025 г. в период</w:t>
      </w:r>
      <w:r w:rsidR="0000076C">
        <w:rPr>
          <w:sz w:val="28"/>
          <w:szCs w:val="28"/>
        </w:rPr>
        <w:t xml:space="preserve">, когда он </w:t>
      </w:r>
      <w:r w:rsidR="00F02124">
        <w:rPr>
          <w:sz w:val="28"/>
          <w:szCs w:val="28"/>
        </w:rPr>
        <w:t xml:space="preserve">являлся </w:t>
      </w:r>
      <w:r w:rsidR="0000076C">
        <w:rPr>
          <w:sz w:val="28"/>
          <w:szCs w:val="28"/>
        </w:rPr>
        <w:t>лицом, привлеченным к административной ответственности по</w:t>
      </w:r>
      <w:r w:rsidRPr="00640E1C" w:rsidR="00640E1C">
        <w:rPr>
          <w:sz w:val="28"/>
          <w:szCs w:val="28"/>
        </w:rPr>
        <w:t xml:space="preserve"> </w:t>
      </w:r>
      <w:r>
        <w:rPr>
          <w:sz w:val="28"/>
          <w:szCs w:val="28"/>
        </w:rPr>
        <w:t>ч.4 ст.12.15 КоАП РФ постановлением мирового судьи.</w:t>
      </w:r>
    </w:p>
    <w:p w:rsidR="0000076C" w:rsidP="00F443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8449E">
        <w:rPr>
          <w:sz w:val="28"/>
          <w:szCs w:val="28"/>
        </w:rPr>
        <w:t xml:space="preserve">ействия </w:t>
      </w:r>
      <w:r w:rsidR="00F44DA6">
        <w:rPr>
          <w:sz w:val="28"/>
          <w:szCs w:val="28"/>
        </w:rPr>
        <w:t>Якима А.М.</w:t>
      </w:r>
      <w:r w:rsidRPr="00F44DA6" w:rsidR="00F44DA6">
        <w:rPr>
          <w:sz w:val="28"/>
          <w:szCs w:val="28"/>
        </w:rPr>
        <w:t xml:space="preserve"> </w:t>
      </w:r>
      <w:r w:rsidRPr="0098449E">
        <w:rPr>
          <w:sz w:val="28"/>
          <w:szCs w:val="28"/>
        </w:rPr>
        <w:t xml:space="preserve">мировой судья квалифицирует по ч. 5 ст. 12.15 Кодекса Российской </w:t>
      </w:r>
      <w:r w:rsidRPr="0098449E">
        <w:rPr>
          <w:sz w:val="28"/>
          <w:szCs w:val="28"/>
        </w:rPr>
        <w:t>Федерации об административных правонарушениях,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00076C" w:rsidRPr="0098449E" w:rsidP="00330BC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Принимая во внимание, что санкцией ч. 5 ст. 12.15 Ко</w:t>
      </w:r>
      <w:r w:rsidRPr="0098449E">
        <w:rPr>
          <w:sz w:val="28"/>
          <w:szCs w:val="28"/>
        </w:rPr>
        <w:t>АП РФ вид наказания избирается исходя из способа фиксации административного правонарушения, суд не находит оснований для назначения штрафа, предусмотренного санкцией данной статьи, поскольку данное административное правонарушение не было зафиксировано рабо</w:t>
      </w:r>
      <w:r w:rsidRPr="0098449E">
        <w:rPr>
          <w:sz w:val="28"/>
          <w:szCs w:val="28"/>
        </w:rPr>
        <w:t>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330BC6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смягчающего</w:t>
      </w:r>
      <w:r w:rsidR="003E3D11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 xml:space="preserve"> обстоятельства на основании </w:t>
      </w:r>
      <w:r w:rsidR="003E3D11">
        <w:rPr>
          <w:sz w:val="28"/>
          <w:szCs w:val="28"/>
        </w:rPr>
        <w:t xml:space="preserve">ст.4.2 КоАП РФ мировым судьей учитывается </w:t>
      </w:r>
      <w:r>
        <w:rPr>
          <w:sz w:val="28"/>
          <w:szCs w:val="28"/>
        </w:rPr>
        <w:t>признание правонарушителем своей вины.</w:t>
      </w:r>
    </w:p>
    <w:p w:rsidR="00F44DA6" w:rsidP="00F44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отягчающего административную ответственность обстоятельства на основании ст.4.3 КоАП РФ мировым судьей учитывается повторное совершение в течение года однородного админ</w:t>
      </w:r>
      <w:r>
        <w:rPr>
          <w:sz w:val="28"/>
          <w:szCs w:val="28"/>
        </w:rPr>
        <w:t>истративного правонарушения, так как ранее Яким А.М. привлекался к административной ответственности по ст.ст. 12.9, 12.15 ч.1, 12.12, 12.16 КоАП РФ (18 правонарушений).</w:t>
      </w:r>
    </w:p>
    <w:p w:rsidR="0000076C" w:rsidP="00F44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назначение наказания в виде лишения права управления транспо</w:t>
      </w:r>
      <w:r>
        <w:rPr>
          <w:sz w:val="28"/>
          <w:szCs w:val="28"/>
        </w:rPr>
        <w:t xml:space="preserve">ртным средством, либо обстоятельств, </w:t>
      </w:r>
      <w:r w:rsidRPr="00770467">
        <w:rPr>
          <w:sz w:val="28"/>
          <w:szCs w:val="28"/>
        </w:rPr>
        <w:t>исключающих производство 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характер, обстоятельства совершения и степень общественной опасности правонарушения, данные о ли</w:t>
      </w:r>
      <w:r>
        <w:rPr>
          <w:sz w:val="28"/>
          <w:szCs w:val="28"/>
        </w:rPr>
        <w:t>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 w:rsidR="00947292">
        <w:rPr>
          <w:sz w:val="28"/>
          <w:szCs w:val="28"/>
        </w:rPr>
        <w:t>смягчающее</w:t>
      </w:r>
      <w:r w:rsidR="003E3D11">
        <w:rPr>
          <w:sz w:val="28"/>
          <w:szCs w:val="28"/>
        </w:rPr>
        <w:t xml:space="preserve"> </w:t>
      </w:r>
      <w:r w:rsidR="00947292">
        <w:rPr>
          <w:sz w:val="28"/>
          <w:szCs w:val="28"/>
        </w:rPr>
        <w:t xml:space="preserve"> и отягчающее </w:t>
      </w:r>
      <w:r w:rsidR="003E3D11">
        <w:rPr>
          <w:sz w:val="28"/>
          <w:szCs w:val="28"/>
        </w:rPr>
        <w:t>обстоятельства</w:t>
      </w:r>
      <w:r w:rsidR="00330B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назначает </w:t>
      </w:r>
      <w:r>
        <w:rPr>
          <w:sz w:val="28"/>
          <w:szCs w:val="28"/>
        </w:rPr>
        <w:t>наказание в виде лишения права управления транспортными средствами в соответствии с санкцией ч.5 ст.12.15 КоАП РФ.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На основании изложенного, руководствуясь ст. ст. 29.9, 29.10 Кодекса </w:t>
      </w:r>
      <w:r w:rsidRPr="0098449E">
        <w:rPr>
          <w:sz w:val="28"/>
          <w:szCs w:val="28"/>
        </w:rPr>
        <w:t>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 w:rsidR="00330BC6">
        <w:rPr>
          <w:sz w:val="28"/>
          <w:szCs w:val="28"/>
        </w:rPr>
        <w:t xml:space="preserve"> </w:t>
      </w:r>
      <w:r w:rsidR="00947292">
        <w:rPr>
          <w:sz w:val="28"/>
          <w:szCs w:val="28"/>
        </w:rPr>
        <w:t xml:space="preserve">Якима Андрея Мироновича </w:t>
      </w:r>
      <w:r w:rsidR="00330BC6">
        <w:rPr>
          <w:sz w:val="28"/>
          <w:szCs w:val="28"/>
        </w:rPr>
        <w:t>виновным</w:t>
      </w:r>
      <w:r w:rsidRPr="00770467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</w:t>
      </w:r>
      <w:r w:rsidR="00D60764">
        <w:rPr>
          <w:sz w:val="28"/>
          <w:szCs w:val="28"/>
        </w:rPr>
        <w:t>ны</w:t>
      </w:r>
      <w:r w:rsidR="00330BC6">
        <w:rPr>
          <w:sz w:val="28"/>
          <w:szCs w:val="28"/>
        </w:rPr>
        <w:t>х правонарушениях и назначить ему</w:t>
      </w:r>
      <w:r w:rsidR="00D60764"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 xml:space="preserve">наказание в виде лишения права управления транспортными средствами на срок 1 (один) год.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 w:rsidRPr="00770467">
        <w:rPr>
          <w:sz w:val="28"/>
          <w:szCs w:val="28"/>
        </w:rPr>
        <w:t>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</w:t>
      </w:r>
      <w:r w:rsidRPr="00770467">
        <w:rPr>
          <w:sz w:val="28"/>
          <w:szCs w:val="28"/>
        </w:rPr>
        <w:t xml:space="preserve">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</w:t>
      </w:r>
      <w:r w:rsidRPr="00770467">
        <w:rPr>
          <w:sz w:val="28"/>
          <w:szCs w:val="28"/>
        </w:rPr>
        <w:t xml:space="preserve"> получения органом, исполняющим этот вид административного наказания, заявления 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</w:t>
      </w:r>
      <w:r w:rsidRPr="00770467">
        <w:rPr>
          <w:sz w:val="28"/>
          <w:szCs w:val="28"/>
        </w:rPr>
        <w:t>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</w:t>
      </w:r>
      <w:r w:rsidRPr="00770467">
        <w:rPr>
          <w:sz w:val="28"/>
          <w:szCs w:val="28"/>
        </w:rPr>
        <w:t xml:space="preserve">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3E17D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00">
          <w:rPr>
            <w:noProof/>
          </w:rPr>
          <w:t>6</w:t>
        </w:r>
        <w:r>
          <w:fldChar w:fldCharType="end"/>
        </w:r>
      </w:p>
    </w:sdtContent>
  </w:sdt>
  <w:p w:rsidR="003E1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0610F"/>
    <w:rsid w:val="00017046"/>
    <w:rsid w:val="000204C5"/>
    <w:rsid w:val="00032FD3"/>
    <w:rsid w:val="00066372"/>
    <w:rsid w:val="0008558F"/>
    <w:rsid w:val="0009052D"/>
    <w:rsid w:val="00092C4B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14C45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96784"/>
    <w:rsid w:val="001A79C3"/>
    <w:rsid w:val="001B67CB"/>
    <w:rsid w:val="001C071F"/>
    <w:rsid w:val="001C1867"/>
    <w:rsid w:val="001C34D3"/>
    <w:rsid w:val="001C6CFE"/>
    <w:rsid w:val="001E22BF"/>
    <w:rsid w:val="001E3930"/>
    <w:rsid w:val="001F5A17"/>
    <w:rsid w:val="001F7F9E"/>
    <w:rsid w:val="00222E75"/>
    <w:rsid w:val="00233791"/>
    <w:rsid w:val="00242FBE"/>
    <w:rsid w:val="002432C0"/>
    <w:rsid w:val="0024713F"/>
    <w:rsid w:val="00266F4D"/>
    <w:rsid w:val="00270C8F"/>
    <w:rsid w:val="002A648D"/>
    <w:rsid w:val="002A7518"/>
    <w:rsid w:val="002B328D"/>
    <w:rsid w:val="002B358A"/>
    <w:rsid w:val="002B5359"/>
    <w:rsid w:val="002C2F3D"/>
    <w:rsid w:val="002D42FD"/>
    <w:rsid w:val="002E6256"/>
    <w:rsid w:val="002F2B88"/>
    <w:rsid w:val="002F3336"/>
    <w:rsid w:val="002F75E6"/>
    <w:rsid w:val="003016B6"/>
    <w:rsid w:val="003036D7"/>
    <w:rsid w:val="003037D1"/>
    <w:rsid w:val="003077CB"/>
    <w:rsid w:val="0032388F"/>
    <w:rsid w:val="0033040B"/>
    <w:rsid w:val="00330BC6"/>
    <w:rsid w:val="00334D72"/>
    <w:rsid w:val="003451B3"/>
    <w:rsid w:val="00371AF2"/>
    <w:rsid w:val="00374B21"/>
    <w:rsid w:val="00376F24"/>
    <w:rsid w:val="00385743"/>
    <w:rsid w:val="003A1F57"/>
    <w:rsid w:val="003D0005"/>
    <w:rsid w:val="003E17D0"/>
    <w:rsid w:val="003E3D11"/>
    <w:rsid w:val="003F4734"/>
    <w:rsid w:val="003F641B"/>
    <w:rsid w:val="004025BF"/>
    <w:rsid w:val="00416453"/>
    <w:rsid w:val="004202A8"/>
    <w:rsid w:val="00421602"/>
    <w:rsid w:val="0045541C"/>
    <w:rsid w:val="00473A0F"/>
    <w:rsid w:val="00494F0B"/>
    <w:rsid w:val="004B395C"/>
    <w:rsid w:val="004C1C00"/>
    <w:rsid w:val="004C6258"/>
    <w:rsid w:val="004D0317"/>
    <w:rsid w:val="004D78A9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62556"/>
    <w:rsid w:val="00572CEE"/>
    <w:rsid w:val="00572E69"/>
    <w:rsid w:val="005801D0"/>
    <w:rsid w:val="00585B83"/>
    <w:rsid w:val="0059045B"/>
    <w:rsid w:val="005A5DE7"/>
    <w:rsid w:val="005A7929"/>
    <w:rsid w:val="005B5BB6"/>
    <w:rsid w:val="005B72AC"/>
    <w:rsid w:val="005B7812"/>
    <w:rsid w:val="005B7F06"/>
    <w:rsid w:val="005C3D47"/>
    <w:rsid w:val="005C4110"/>
    <w:rsid w:val="005E2D01"/>
    <w:rsid w:val="005E47B2"/>
    <w:rsid w:val="005E5F07"/>
    <w:rsid w:val="005F3107"/>
    <w:rsid w:val="005F46AF"/>
    <w:rsid w:val="006013BF"/>
    <w:rsid w:val="006133B6"/>
    <w:rsid w:val="00620157"/>
    <w:rsid w:val="006234A7"/>
    <w:rsid w:val="00635B01"/>
    <w:rsid w:val="00640E1C"/>
    <w:rsid w:val="0065102B"/>
    <w:rsid w:val="00661499"/>
    <w:rsid w:val="006640E0"/>
    <w:rsid w:val="00672946"/>
    <w:rsid w:val="006748EB"/>
    <w:rsid w:val="006753F3"/>
    <w:rsid w:val="00680D28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4534"/>
    <w:rsid w:val="00770467"/>
    <w:rsid w:val="00773959"/>
    <w:rsid w:val="007941E7"/>
    <w:rsid w:val="00795D61"/>
    <w:rsid w:val="007A5DD9"/>
    <w:rsid w:val="007B34F2"/>
    <w:rsid w:val="007C5203"/>
    <w:rsid w:val="007D5539"/>
    <w:rsid w:val="007D7FE0"/>
    <w:rsid w:val="007E181B"/>
    <w:rsid w:val="007E6869"/>
    <w:rsid w:val="00801E76"/>
    <w:rsid w:val="00814419"/>
    <w:rsid w:val="00832A1E"/>
    <w:rsid w:val="008330EA"/>
    <w:rsid w:val="00865B40"/>
    <w:rsid w:val="00880BCC"/>
    <w:rsid w:val="00895ED6"/>
    <w:rsid w:val="008A0DB8"/>
    <w:rsid w:val="008A26AA"/>
    <w:rsid w:val="008A3B88"/>
    <w:rsid w:val="008A48B2"/>
    <w:rsid w:val="008B4D74"/>
    <w:rsid w:val="008B5843"/>
    <w:rsid w:val="008C6712"/>
    <w:rsid w:val="008D2164"/>
    <w:rsid w:val="008E1484"/>
    <w:rsid w:val="008F316F"/>
    <w:rsid w:val="008F3A00"/>
    <w:rsid w:val="00900D9B"/>
    <w:rsid w:val="009026C2"/>
    <w:rsid w:val="00905AA0"/>
    <w:rsid w:val="00917CA6"/>
    <w:rsid w:val="0092500B"/>
    <w:rsid w:val="0092694C"/>
    <w:rsid w:val="009452EF"/>
    <w:rsid w:val="00947292"/>
    <w:rsid w:val="00952C72"/>
    <w:rsid w:val="00966785"/>
    <w:rsid w:val="0098449E"/>
    <w:rsid w:val="00993AF7"/>
    <w:rsid w:val="009C145D"/>
    <w:rsid w:val="009C178C"/>
    <w:rsid w:val="009D298E"/>
    <w:rsid w:val="009D537B"/>
    <w:rsid w:val="009E648E"/>
    <w:rsid w:val="009F6DDF"/>
    <w:rsid w:val="009F755A"/>
    <w:rsid w:val="009F7D8B"/>
    <w:rsid w:val="00A20429"/>
    <w:rsid w:val="00A22EBE"/>
    <w:rsid w:val="00A31666"/>
    <w:rsid w:val="00A33DF9"/>
    <w:rsid w:val="00A44856"/>
    <w:rsid w:val="00A56595"/>
    <w:rsid w:val="00A74D41"/>
    <w:rsid w:val="00A75B80"/>
    <w:rsid w:val="00A92F02"/>
    <w:rsid w:val="00A953A9"/>
    <w:rsid w:val="00AA2C74"/>
    <w:rsid w:val="00AB68F6"/>
    <w:rsid w:val="00AD0E99"/>
    <w:rsid w:val="00AD4B9F"/>
    <w:rsid w:val="00AE0908"/>
    <w:rsid w:val="00AE2E71"/>
    <w:rsid w:val="00AE3EAE"/>
    <w:rsid w:val="00AE436E"/>
    <w:rsid w:val="00AE557B"/>
    <w:rsid w:val="00B05C81"/>
    <w:rsid w:val="00B265AB"/>
    <w:rsid w:val="00B34C55"/>
    <w:rsid w:val="00B3578F"/>
    <w:rsid w:val="00B7177B"/>
    <w:rsid w:val="00B90E90"/>
    <w:rsid w:val="00BB0566"/>
    <w:rsid w:val="00BB2E37"/>
    <w:rsid w:val="00BD1C0D"/>
    <w:rsid w:val="00BE55A3"/>
    <w:rsid w:val="00BF4423"/>
    <w:rsid w:val="00BF4945"/>
    <w:rsid w:val="00BF55D2"/>
    <w:rsid w:val="00BF570D"/>
    <w:rsid w:val="00C01A1F"/>
    <w:rsid w:val="00C15248"/>
    <w:rsid w:val="00C227A3"/>
    <w:rsid w:val="00C30181"/>
    <w:rsid w:val="00C406CE"/>
    <w:rsid w:val="00C40890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49A2"/>
    <w:rsid w:val="00D54122"/>
    <w:rsid w:val="00D5436F"/>
    <w:rsid w:val="00D60764"/>
    <w:rsid w:val="00D674FD"/>
    <w:rsid w:val="00D75505"/>
    <w:rsid w:val="00D879A8"/>
    <w:rsid w:val="00D915AB"/>
    <w:rsid w:val="00DA1FF0"/>
    <w:rsid w:val="00DB0798"/>
    <w:rsid w:val="00DD43F4"/>
    <w:rsid w:val="00DD4D64"/>
    <w:rsid w:val="00E02F1A"/>
    <w:rsid w:val="00E16CD8"/>
    <w:rsid w:val="00E216E7"/>
    <w:rsid w:val="00E339A6"/>
    <w:rsid w:val="00E43D61"/>
    <w:rsid w:val="00E44936"/>
    <w:rsid w:val="00E44D67"/>
    <w:rsid w:val="00E4660E"/>
    <w:rsid w:val="00E503D0"/>
    <w:rsid w:val="00E614C9"/>
    <w:rsid w:val="00E65C31"/>
    <w:rsid w:val="00E76448"/>
    <w:rsid w:val="00E83F2E"/>
    <w:rsid w:val="00E90348"/>
    <w:rsid w:val="00EA06C8"/>
    <w:rsid w:val="00EB44D2"/>
    <w:rsid w:val="00EC640D"/>
    <w:rsid w:val="00EC7543"/>
    <w:rsid w:val="00ED0D92"/>
    <w:rsid w:val="00ED2C30"/>
    <w:rsid w:val="00EF17FA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43B1"/>
    <w:rsid w:val="00F44DA6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687B-A4C1-40D7-99B0-7F9891AA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